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29" w:rsidRPr="00B55D29" w:rsidRDefault="006C08BE" w:rsidP="00B55D29">
      <w:pPr>
        <w:pStyle w:val="Sinespaciado"/>
        <w:jc w:val="center"/>
        <w:rPr>
          <w:b/>
        </w:rPr>
      </w:pPr>
      <w:bookmarkStart w:id="0" w:name="_GoBack"/>
      <w:bookmarkEnd w:id="0"/>
      <w:r>
        <w:rPr>
          <w:b/>
        </w:rPr>
        <w:t>Y</w:t>
      </w:r>
      <w:r w:rsidR="00B55D29" w:rsidRPr="00B55D29">
        <w:rPr>
          <w:b/>
        </w:rPr>
        <w:t xml:space="preserve"> distribuyó más de 16 toneladas de ayuda a zonas de emergencia</w:t>
      </w:r>
    </w:p>
    <w:p w:rsidR="00B55D29" w:rsidRPr="00B55D29" w:rsidRDefault="006C08BE" w:rsidP="00B55D29">
      <w:pPr>
        <w:pStyle w:val="Sinespaciado"/>
        <w:jc w:val="center"/>
        <w:rPr>
          <w:b/>
        </w:rPr>
      </w:pPr>
      <w:r>
        <w:rPr>
          <w:b/>
        </w:rPr>
        <w:t xml:space="preserve">MEM </w:t>
      </w:r>
      <w:r w:rsidR="00B55D29" w:rsidRPr="00B55D29">
        <w:rPr>
          <w:b/>
        </w:rPr>
        <w:t xml:space="preserve">  habilitó por vía férrea tránsito parcial en km 44 de carretera central</w:t>
      </w:r>
    </w:p>
    <w:p w:rsidR="005E2C9C" w:rsidRPr="00B55D29" w:rsidRDefault="005E2C9C" w:rsidP="005E2C9C">
      <w:pPr>
        <w:pStyle w:val="Sinespaciado"/>
        <w:jc w:val="both"/>
        <w:rPr>
          <w:rFonts w:ascii="Times New Roman" w:hAnsi="Times New Roman" w:cs="Times New Roman"/>
        </w:rPr>
      </w:pPr>
    </w:p>
    <w:p w:rsidR="006E1049" w:rsidRPr="00B55D29" w:rsidRDefault="006E1049" w:rsidP="005E2C9C">
      <w:pPr>
        <w:pStyle w:val="Sinespaciado"/>
        <w:jc w:val="both"/>
        <w:rPr>
          <w:rFonts w:ascii="Times New Roman" w:hAnsi="Times New Roman" w:cs="Times New Roman"/>
        </w:rPr>
      </w:pPr>
      <w:r w:rsidRPr="00B55D29">
        <w:rPr>
          <w:rFonts w:ascii="Times New Roman" w:hAnsi="Times New Roman" w:cs="Times New Roman"/>
        </w:rPr>
        <w:t>Esta mañana se habilitó una ruta alterna por la vía férrea para contar con un tránsito parcial</w:t>
      </w:r>
      <w:r w:rsidR="001E7FEA">
        <w:rPr>
          <w:rFonts w:ascii="Times New Roman" w:hAnsi="Times New Roman" w:cs="Times New Roman"/>
        </w:rPr>
        <w:t xml:space="preserve"> en la carretera central </w:t>
      </w:r>
      <w:r w:rsidRPr="00B55D29">
        <w:rPr>
          <w:rFonts w:ascii="Times New Roman" w:hAnsi="Times New Roman" w:cs="Times New Roman"/>
        </w:rPr>
        <w:t xml:space="preserve"> </w:t>
      </w:r>
      <w:r w:rsidR="00872276" w:rsidRPr="00B55D29">
        <w:rPr>
          <w:rFonts w:ascii="Times New Roman" w:hAnsi="Times New Roman" w:cs="Times New Roman"/>
        </w:rPr>
        <w:t xml:space="preserve">a la altura del </w:t>
      </w:r>
      <w:r w:rsidR="001E7FEA">
        <w:rPr>
          <w:rFonts w:ascii="Times New Roman" w:hAnsi="Times New Roman" w:cs="Times New Roman"/>
        </w:rPr>
        <w:t xml:space="preserve">km. </w:t>
      </w:r>
      <w:r w:rsidR="00872276" w:rsidRPr="00B55D29">
        <w:rPr>
          <w:rFonts w:ascii="Times New Roman" w:hAnsi="Times New Roman" w:cs="Times New Roman"/>
        </w:rPr>
        <w:t xml:space="preserve">44 de </w:t>
      </w:r>
      <w:r w:rsidR="001E7FEA">
        <w:rPr>
          <w:rFonts w:ascii="Times New Roman" w:hAnsi="Times New Roman" w:cs="Times New Roman"/>
        </w:rPr>
        <w:t xml:space="preserve"> esta vía,</w:t>
      </w:r>
      <w:r w:rsidR="00872276" w:rsidRPr="00B55D29">
        <w:rPr>
          <w:rFonts w:ascii="Times New Roman" w:hAnsi="Times New Roman" w:cs="Times New Roman"/>
        </w:rPr>
        <w:t xml:space="preserve"> </w:t>
      </w:r>
      <w:r w:rsidR="00005188" w:rsidRPr="00B55D29">
        <w:rPr>
          <w:rFonts w:ascii="Times New Roman" w:hAnsi="Times New Roman" w:cs="Times New Roman"/>
        </w:rPr>
        <w:t xml:space="preserve">tramo </w:t>
      </w:r>
      <w:r w:rsidR="00872276" w:rsidRPr="00B55D29">
        <w:rPr>
          <w:rFonts w:ascii="Times New Roman" w:hAnsi="Times New Roman" w:cs="Times New Roman"/>
        </w:rPr>
        <w:t>que fue afectad</w:t>
      </w:r>
      <w:r w:rsidR="00005188" w:rsidRPr="00B55D29">
        <w:rPr>
          <w:rFonts w:ascii="Times New Roman" w:hAnsi="Times New Roman" w:cs="Times New Roman"/>
        </w:rPr>
        <w:t>o</w:t>
      </w:r>
      <w:r w:rsidR="00872276" w:rsidRPr="00B55D29">
        <w:rPr>
          <w:rFonts w:ascii="Times New Roman" w:hAnsi="Times New Roman" w:cs="Times New Roman"/>
        </w:rPr>
        <w:t xml:space="preserve"> por el desborde del río Rímac.</w:t>
      </w:r>
    </w:p>
    <w:p w:rsidR="006E1049" w:rsidRPr="00B55D29" w:rsidRDefault="006E1049" w:rsidP="005E2C9C">
      <w:pPr>
        <w:pStyle w:val="Sinespaciado"/>
        <w:jc w:val="both"/>
        <w:rPr>
          <w:rFonts w:ascii="Times New Roman" w:hAnsi="Times New Roman" w:cs="Times New Roman"/>
        </w:rPr>
      </w:pPr>
    </w:p>
    <w:p w:rsidR="001E7FEA" w:rsidRDefault="00872276" w:rsidP="005E2C9C">
      <w:pPr>
        <w:pStyle w:val="Sinespaciado"/>
        <w:jc w:val="both"/>
        <w:rPr>
          <w:rFonts w:ascii="Times New Roman" w:hAnsi="Times New Roman" w:cs="Times New Roman"/>
        </w:rPr>
      </w:pPr>
      <w:r w:rsidRPr="00B55D29">
        <w:rPr>
          <w:rFonts w:ascii="Times New Roman" w:hAnsi="Times New Roman" w:cs="Times New Roman"/>
        </w:rPr>
        <w:t>E</w:t>
      </w:r>
      <w:r w:rsidR="001E7FEA">
        <w:rPr>
          <w:rFonts w:ascii="Times New Roman" w:hAnsi="Times New Roman" w:cs="Times New Roman"/>
        </w:rPr>
        <w:t>l</w:t>
      </w:r>
      <w:r w:rsidRPr="00B55D29">
        <w:rPr>
          <w:rFonts w:ascii="Times New Roman" w:hAnsi="Times New Roman" w:cs="Times New Roman"/>
        </w:rPr>
        <w:t xml:space="preserve"> de apertura </w:t>
      </w:r>
      <w:r w:rsidR="006C08BE">
        <w:rPr>
          <w:rFonts w:ascii="Times New Roman" w:hAnsi="Times New Roman" w:cs="Times New Roman"/>
        </w:rPr>
        <w:t>del tráfico</w:t>
      </w:r>
      <w:r w:rsidRPr="00B55D29">
        <w:rPr>
          <w:rFonts w:ascii="Times New Roman" w:hAnsi="Times New Roman" w:cs="Times New Roman"/>
        </w:rPr>
        <w:t xml:space="preserve"> fue presidid</w:t>
      </w:r>
      <w:r w:rsidR="00005188" w:rsidRPr="00B55D29">
        <w:rPr>
          <w:rFonts w:ascii="Times New Roman" w:hAnsi="Times New Roman" w:cs="Times New Roman"/>
        </w:rPr>
        <w:t>o</w:t>
      </w:r>
      <w:r w:rsidRPr="00B55D29">
        <w:rPr>
          <w:rFonts w:ascii="Times New Roman" w:hAnsi="Times New Roman" w:cs="Times New Roman"/>
        </w:rPr>
        <w:t xml:space="preserve"> por el ministro de Energía y Minas, Gonzalo Tamayo Flores, quien previamente dirigió los trabajos </w:t>
      </w:r>
      <w:r w:rsidR="00005188" w:rsidRPr="00B55D29">
        <w:rPr>
          <w:rFonts w:ascii="Times New Roman" w:hAnsi="Times New Roman" w:cs="Times New Roman"/>
        </w:rPr>
        <w:t xml:space="preserve">finales </w:t>
      </w:r>
      <w:r w:rsidRPr="00B55D29">
        <w:rPr>
          <w:rFonts w:ascii="Times New Roman" w:hAnsi="Times New Roman" w:cs="Times New Roman"/>
        </w:rPr>
        <w:t>correspondientes</w:t>
      </w:r>
      <w:r w:rsidR="001E7FEA">
        <w:rPr>
          <w:rFonts w:ascii="Times New Roman" w:hAnsi="Times New Roman" w:cs="Times New Roman"/>
        </w:rPr>
        <w:t>.</w:t>
      </w:r>
    </w:p>
    <w:p w:rsidR="001E7FEA" w:rsidRDefault="001E7FEA" w:rsidP="005E2C9C">
      <w:pPr>
        <w:pStyle w:val="Sinespaciado"/>
        <w:jc w:val="both"/>
        <w:rPr>
          <w:rFonts w:ascii="Times New Roman" w:hAnsi="Times New Roman" w:cs="Times New Roman"/>
        </w:rPr>
      </w:pPr>
    </w:p>
    <w:p w:rsidR="005E2C9C" w:rsidRPr="00B55D29" w:rsidRDefault="00872276" w:rsidP="005E2C9C">
      <w:pPr>
        <w:pStyle w:val="Sinespaciado"/>
        <w:jc w:val="both"/>
        <w:rPr>
          <w:rFonts w:ascii="Times New Roman" w:hAnsi="Times New Roman" w:cs="Times New Roman"/>
        </w:rPr>
      </w:pPr>
      <w:r w:rsidRPr="00B55D29">
        <w:rPr>
          <w:rFonts w:ascii="Times New Roman" w:hAnsi="Times New Roman" w:cs="Times New Roman"/>
        </w:rPr>
        <w:t xml:space="preserve">Luego, el ministro </w:t>
      </w:r>
      <w:r w:rsidR="0055601F">
        <w:rPr>
          <w:rFonts w:ascii="Times New Roman" w:hAnsi="Times New Roman" w:cs="Times New Roman"/>
        </w:rPr>
        <w:t>Tamayo</w:t>
      </w:r>
      <w:r w:rsidRPr="00B55D29">
        <w:rPr>
          <w:rFonts w:ascii="Times New Roman" w:hAnsi="Times New Roman" w:cs="Times New Roman"/>
        </w:rPr>
        <w:t xml:space="preserve"> </w:t>
      </w:r>
      <w:r w:rsidR="005E2C9C" w:rsidRPr="00B55D29">
        <w:rPr>
          <w:rFonts w:ascii="Times New Roman" w:hAnsi="Times New Roman" w:cs="Times New Roman"/>
        </w:rPr>
        <w:t xml:space="preserve"> sobrevoló el pueblo de Corcona</w:t>
      </w:r>
      <w:r w:rsidRPr="00B55D29">
        <w:rPr>
          <w:rFonts w:ascii="Times New Roman" w:hAnsi="Times New Roman" w:cs="Times New Roman"/>
        </w:rPr>
        <w:t xml:space="preserve">, </w:t>
      </w:r>
      <w:r w:rsidR="005E2C9C" w:rsidRPr="00B55D29">
        <w:rPr>
          <w:rFonts w:ascii="Times New Roman" w:hAnsi="Times New Roman" w:cs="Times New Roman"/>
        </w:rPr>
        <w:t xml:space="preserve">distrito </w:t>
      </w:r>
      <w:r w:rsidR="00005188" w:rsidRPr="00B55D29">
        <w:rPr>
          <w:rFonts w:ascii="Times New Roman" w:hAnsi="Times New Roman" w:cs="Times New Roman"/>
        </w:rPr>
        <w:t xml:space="preserve">de </w:t>
      </w:r>
      <w:r w:rsidR="005E2C9C" w:rsidRPr="00B55D29">
        <w:rPr>
          <w:rFonts w:ascii="Times New Roman" w:hAnsi="Times New Roman" w:cs="Times New Roman"/>
        </w:rPr>
        <w:t xml:space="preserve">Cocachacra, Huarochirí, </w:t>
      </w:r>
      <w:r w:rsidR="006C08BE">
        <w:rPr>
          <w:rFonts w:ascii="Times New Roman" w:hAnsi="Times New Roman" w:cs="Times New Roman"/>
        </w:rPr>
        <w:t xml:space="preserve">para </w:t>
      </w:r>
      <w:r w:rsidR="005E2C9C" w:rsidRPr="00B55D29">
        <w:rPr>
          <w:rFonts w:ascii="Times New Roman" w:hAnsi="Times New Roman" w:cs="Times New Roman"/>
        </w:rPr>
        <w:t>identificar los puntos de emergencia y llevar ayuda a los pobladores afectados.</w:t>
      </w:r>
    </w:p>
    <w:p w:rsidR="005E2C9C" w:rsidRPr="00B55D29" w:rsidRDefault="005E2C9C" w:rsidP="005E2C9C">
      <w:pPr>
        <w:pStyle w:val="Sinespaciado"/>
        <w:jc w:val="both"/>
        <w:rPr>
          <w:rFonts w:ascii="Times New Roman" w:hAnsi="Times New Roman" w:cs="Times New Roman"/>
        </w:rPr>
      </w:pPr>
    </w:p>
    <w:p w:rsidR="00872276" w:rsidRPr="00B55D29" w:rsidRDefault="00872276" w:rsidP="005E2C9C">
      <w:pPr>
        <w:pStyle w:val="Sinespaciado"/>
        <w:jc w:val="both"/>
        <w:rPr>
          <w:rFonts w:ascii="Times New Roman" w:hAnsi="Times New Roman" w:cs="Times New Roman"/>
          <w:b/>
        </w:rPr>
      </w:pPr>
      <w:r w:rsidRPr="00B55D29">
        <w:rPr>
          <w:rFonts w:ascii="Times New Roman" w:hAnsi="Times New Roman" w:cs="Times New Roman"/>
          <w:b/>
        </w:rPr>
        <w:t xml:space="preserve">Más de 16 toneladas de ayuda </w:t>
      </w:r>
    </w:p>
    <w:p w:rsidR="005E2C9C" w:rsidRPr="00B55D29" w:rsidRDefault="00872276" w:rsidP="005E2C9C">
      <w:pPr>
        <w:pStyle w:val="Sinespaciado"/>
        <w:jc w:val="both"/>
        <w:rPr>
          <w:rFonts w:ascii="Times New Roman" w:hAnsi="Times New Roman" w:cs="Times New Roman"/>
        </w:rPr>
      </w:pPr>
      <w:r w:rsidRPr="00B55D29">
        <w:rPr>
          <w:rFonts w:ascii="Times New Roman" w:hAnsi="Times New Roman" w:cs="Times New Roman"/>
        </w:rPr>
        <w:t xml:space="preserve">Inicialmente, </w:t>
      </w:r>
      <w:r w:rsidR="005E2C9C" w:rsidRPr="00B55D29">
        <w:rPr>
          <w:rFonts w:ascii="Times New Roman" w:hAnsi="Times New Roman" w:cs="Times New Roman"/>
        </w:rPr>
        <w:t>desde el Centro de Operaciones de Emergencia del M</w:t>
      </w:r>
      <w:r w:rsidRPr="00B55D29">
        <w:rPr>
          <w:rFonts w:ascii="Times New Roman" w:hAnsi="Times New Roman" w:cs="Times New Roman"/>
        </w:rPr>
        <w:t xml:space="preserve">EM </w:t>
      </w:r>
      <w:r w:rsidR="005E2C9C" w:rsidRPr="00B55D29">
        <w:rPr>
          <w:rFonts w:ascii="Times New Roman" w:hAnsi="Times New Roman" w:cs="Times New Roman"/>
        </w:rPr>
        <w:t xml:space="preserve">(COE -MEM) </w:t>
      </w:r>
      <w:r w:rsidRPr="00B55D29">
        <w:rPr>
          <w:rFonts w:ascii="Times New Roman" w:hAnsi="Times New Roman" w:cs="Times New Roman"/>
        </w:rPr>
        <w:t xml:space="preserve">situado </w:t>
      </w:r>
      <w:r w:rsidR="005E2C9C" w:rsidRPr="00B55D29">
        <w:rPr>
          <w:rFonts w:ascii="Times New Roman" w:hAnsi="Times New Roman" w:cs="Times New Roman"/>
        </w:rPr>
        <w:t xml:space="preserve">en Chosica, el </w:t>
      </w:r>
      <w:r w:rsidR="006C08BE">
        <w:rPr>
          <w:rFonts w:ascii="Times New Roman" w:hAnsi="Times New Roman" w:cs="Times New Roman"/>
        </w:rPr>
        <w:t xml:space="preserve">ministro </w:t>
      </w:r>
      <w:r w:rsidR="005E2C9C" w:rsidRPr="00B55D29">
        <w:rPr>
          <w:rFonts w:ascii="Times New Roman" w:hAnsi="Times New Roman" w:cs="Times New Roman"/>
        </w:rPr>
        <w:t xml:space="preserve"> destacó que en Santa Eulalia, Chosica y Huarochirí se han entregado más de 16 toneladas de ayuda a los damnificados, y se han auxiliado mediante el tendido de “puentes aéreos” a cerca de 40 personas en los sectores de Barba Blanca y San Pedro de Casta.</w:t>
      </w:r>
    </w:p>
    <w:p w:rsidR="005E2C9C" w:rsidRPr="00B55D29" w:rsidRDefault="005E2C9C" w:rsidP="005E2C9C">
      <w:pPr>
        <w:pStyle w:val="Sinespaciado"/>
        <w:jc w:val="both"/>
        <w:rPr>
          <w:rFonts w:ascii="Times New Roman" w:hAnsi="Times New Roman" w:cs="Times New Roman"/>
        </w:rPr>
      </w:pPr>
    </w:p>
    <w:p w:rsidR="00872276" w:rsidRPr="00B55D29" w:rsidRDefault="005E2C9C" w:rsidP="005E2C9C">
      <w:pPr>
        <w:pStyle w:val="Sinespaciado"/>
        <w:jc w:val="both"/>
        <w:rPr>
          <w:rFonts w:ascii="Times New Roman" w:hAnsi="Times New Roman" w:cs="Times New Roman"/>
        </w:rPr>
      </w:pPr>
      <w:r w:rsidRPr="00B55D29">
        <w:rPr>
          <w:rFonts w:ascii="Times New Roman" w:hAnsi="Times New Roman" w:cs="Times New Roman"/>
        </w:rPr>
        <w:t xml:space="preserve"> “La </w:t>
      </w:r>
      <w:r w:rsidR="00005188" w:rsidRPr="00B55D29">
        <w:rPr>
          <w:rFonts w:ascii="Times New Roman" w:hAnsi="Times New Roman" w:cs="Times New Roman"/>
        </w:rPr>
        <w:t xml:space="preserve">ayuda </w:t>
      </w:r>
      <w:r w:rsidR="006C08BE">
        <w:rPr>
          <w:rFonts w:ascii="Times New Roman" w:hAnsi="Times New Roman" w:cs="Times New Roman"/>
        </w:rPr>
        <w:t xml:space="preserve">es </w:t>
      </w:r>
      <w:r w:rsidRPr="00B55D29">
        <w:rPr>
          <w:rFonts w:ascii="Times New Roman" w:hAnsi="Times New Roman" w:cs="Times New Roman"/>
        </w:rPr>
        <w:t xml:space="preserve"> principalmente en alimentos no perecibles, agua y artículos de aseo. </w:t>
      </w:r>
      <w:r w:rsidR="00005188" w:rsidRPr="00B55D29">
        <w:rPr>
          <w:rFonts w:ascii="Times New Roman" w:hAnsi="Times New Roman" w:cs="Times New Roman"/>
        </w:rPr>
        <w:t>Y c</w:t>
      </w:r>
      <w:r w:rsidRPr="00B55D29">
        <w:rPr>
          <w:rFonts w:ascii="Times New Roman" w:hAnsi="Times New Roman" w:cs="Times New Roman"/>
        </w:rPr>
        <w:t xml:space="preserve">on el apoyo de helicópteros de la Policía, se han evacuado a ancianos, niños y personas enfermas que se encontraban incomunicadas en </w:t>
      </w:r>
      <w:r w:rsidR="00872276" w:rsidRPr="00B55D29">
        <w:rPr>
          <w:rFonts w:ascii="Times New Roman" w:hAnsi="Times New Roman" w:cs="Times New Roman"/>
        </w:rPr>
        <w:t>esas zonas</w:t>
      </w:r>
      <w:r w:rsidR="00B55D29" w:rsidRPr="00B55D29">
        <w:rPr>
          <w:rFonts w:ascii="Times New Roman" w:hAnsi="Times New Roman" w:cs="Times New Roman"/>
        </w:rPr>
        <w:t xml:space="preserve">”, </w:t>
      </w:r>
      <w:r w:rsidRPr="00B55D29">
        <w:rPr>
          <w:rFonts w:ascii="Times New Roman" w:hAnsi="Times New Roman" w:cs="Times New Roman"/>
        </w:rPr>
        <w:t xml:space="preserve"> precisó</w:t>
      </w:r>
      <w:r w:rsidR="00872276" w:rsidRPr="00B55D29">
        <w:rPr>
          <w:rFonts w:ascii="Times New Roman" w:hAnsi="Times New Roman" w:cs="Times New Roman"/>
        </w:rPr>
        <w:t>.</w:t>
      </w:r>
    </w:p>
    <w:p w:rsidR="005E2C9C" w:rsidRPr="00B55D29" w:rsidRDefault="005E2C9C" w:rsidP="005E2C9C">
      <w:pPr>
        <w:pStyle w:val="Sinespaciado"/>
        <w:jc w:val="both"/>
        <w:rPr>
          <w:rFonts w:ascii="Times New Roman" w:hAnsi="Times New Roman" w:cs="Times New Roman"/>
        </w:rPr>
      </w:pPr>
    </w:p>
    <w:p w:rsidR="005E2C9C" w:rsidRPr="00B55D29" w:rsidRDefault="006C08BE" w:rsidP="005E2C9C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</w:t>
      </w:r>
      <w:r w:rsidR="005E2C9C" w:rsidRPr="00B55D29">
        <w:rPr>
          <w:rFonts w:ascii="Times New Roman" w:hAnsi="Times New Roman" w:cs="Times New Roman"/>
        </w:rPr>
        <w:t xml:space="preserve"> el reparto de la ayuda humanitaria, el MEM cuenta con el apoyo de 120 </w:t>
      </w:r>
      <w:r w:rsidR="00197BA4">
        <w:rPr>
          <w:rFonts w:ascii="Times New Roman" w:hAnsi="Times New Roman" w:cs="Times New Roman"/>
        </w:rPr>
        <w:t xml:space="preserve">efectivos </w:t>
      </w:r>
      <w:r w:rsidR="005E2C9C" w:rsidRPr="00B55D29">
        <w:rPr>
          <w:rFonts w:ascii="Times New Roman" w:hAnsi="Times New Roman" w:cs="Times New Roman"/>
        </w:rPr>
        <w:t>del Ejército, 40  de la Marina de Guerra</w:t>
      </w:r>
      <w:r w:rsidR="00197BA4">
        <w:rPr>
          <w:rFonts w:ascii="Times New Roman" w:hAnsi="Times New Roman" w:cs="Times New Roman"/>
        </w:rPr>
        <w:t xml:space="preserve"> y </w:t>
      </w:r>
      <w:r w:rsidR="005E2C9C" w:rsidRPr="00B55D29">
        <w:rPr>
          <w:rFonts w:ascii="Times New Roman" w:hAnsi="Times New Roman" w:cs="Times New Roman"/>
        </w:rPr>
        <w:t xml:space="preserve"> personal de la Fuerza Aérea y de la Policía Nacional.</w:t>
      </w:r>
    </w:p>
    <w:p w:rsidR="00197BA4" w:rsidRDefault="00197BA4" w:rsidP="005E2C9C">
      <w:pPr>
        <w:pStyle w:val="Sinespaciado"/>
        <w:jc w:val="both"/>
        <w:rPr>
          <w:rFonts w:ascii="Times New Roman" w:hAnsi="Times New Roman" w:cs="Times New Roman"/>
        </w:rPr>
      </w:pPr>
    </w:p>
    <w:p w:rsidR="005E2C9C" w:rsidRPr="00B55D29" w:rsidRDefault="001E7FEA" w:rsidP="005E2C9C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propósito, </w:t>
      </w:r>
      <w:r w:rsidR="00197BA4">
        <w:rPr>
          <w:rFonts w:ascii="Times New Roman" w:hAnsi="Times New Roman" w:cs="Times New Roman"/>
        </w:rPr>
        <w:t xml:space="preserve">con el apoyo </w:t>
      </w:r>
      <w:r w:rsidR="00197BA4" w:rsidRPr="00197BA4">
        <w:rPr>
          <w:rFonts w:ascii="Times New Roman" w:hAnsi="Times New Roman" w:cs="Times New Roman"/>
        </w:rPr>
        <w:t>de la mina Las Bambas, el MEM entregó hoy a las familias damnificadas de Los Álamos, Los Pinos y Camposol, en Carapongo,  carpas, camas dotadas de colchones y frazadas, así como tres toneladas de alimentos no perecibles.</w:t>
      </w:r>
    </w:p>
    <w:p w:rsidR="00197BA4" w:rsidRDefault="00197BA4" w:rsidP="005E2C9C">
      <w:pPr>
        <w:pStyle w:val="Sinespaciado"/>
        <w:jc w:val="both"/>
        <w:rPr>
          <w:rFonts w:ascii="Times New Roman" w:hAnsi="Times New Roman" w:cs="Times New Roman"/>
          <w:b/>
        </w:rPr>
      </w:pPr>
    </w:p>
    <w:p w:rsidR="00872276" w:rsidRPr="00B55D29" w:rsidRDefault="00872276" w:rsidP="005E2C9C">
      <w:pPr>
        <w:pStyle w:val="Sinespaciado"/>
        <w:jc w:val="both"/>
        <w:rPr>
          <w:rFonts w:ascii="Times New Roman" w:hAnsi="Times New Roman" w:cs="Times New Roman"/>
          <w:b/>
        </w:rPr>
      </w:pPr>
      <w:r w:rsidRPr="00B55D29">
        <w:rPr>
          <w:rFonts w:ascii="Times New Roman" w:hAnsi="Times New Roman" w:cs="Times New Roman"/>
          <w:b/>
        </w:rPr>
        <w:t>Daños en Santa Elaulia y aledaños</w:t>
      </w:r>
    </w:p>
    <w:p w:rsidR="00872276" w:rsidRPr="00B55D29" w:rsidRDefault="005E2C9C" w:rsidP="005E2C9C">
      <w:pPr>
        <w:pStyle w:val="Sinespaciado"/>
        <w:jc w:val="both"/>
        <w:rPr>
          <w:rFonts w:ascii="Times New Roman" w:hAnsi="Times New Roman" w:cs="Times New Roman"/>
        </w:rPr>
      </w:pPr>
      <w:r w:rsidRPr="00B55D29">
        <w:rPr>
          <w:rFonts w:ascii="Times New Roman" w:hAnsi="Times New Roman" w:cs="Times New Roman"/>
        </w:rPr>
        <w:t xml:space="preserve">En cuanto a los daños en infraestructura, Tamayo informó que en Santa Eulalia colapsaron dos puentes que restringen el acceso a los poblados más lejanos, mientras que en Chaclacayo el puente peatonal Javier Pérez de Cuellar se encuentra inoperativo. </w:t>
      </w:r>
    </w:p>
    <w:p w:rsidR="00872276" w:rsidRPr="00B55D29" w:rsidRDefault="00872276" w:rsidP="005E2C9C">
      <w:pPr>
        <w:pStyle w:val="Sinespaciado"/>
        <w:jc w:val="both"/>
        <w:rPr>
          <w:rFonts w:ascii="Times New Roman" w:hAnsi="Times New Roman" w:cs="Times New Roman"/>
        </w:rPr>
      </w:pPr>
    </w:p>
    <w:p w:rsidR="001E7FEA" w:rsidRDefault="005E2C9C" w:rsidP="005E2C9C">
      <w:pPr>
        <w:pStyle w:val="Sinespaciado"/>
        <w:jc w:val="both"/>
        <w:rPr>
          <w:rFonts w:ascii="Times New Roman" w:hAnsi="Times New Roman" w:cs="Times New Roman"/>
        </w:rPr>
      </w:pPr>
      <w:r w:rsidRPr="00B55D29">
        <w:rPr>
          <w:rFonts w:ascii="Times New Roman" w:hAnsi="Times New Roman" w:cs="Times New Roman"/>
        </w:rPr>
        <w:t>Asimismo, indicó que se viene monitoreando el estado de los puentes de Ñana y Huampaní, y que las obras de enrocado en el puente Los Ángeles están bastante avanzadas.</w:t>
      </w:r>
      <w:r w:rsidR="001E7FEA">
        <w:rPr>
          <w:rFonts w:ascii="Times New Roman" w:hAnsi="Times New Roman" w:cs="Times New Roman"/>
        </w:rPr>
        <w:t xml:space="preserve"> </w:t>
      </w:r>
    </w:p>
    <w:p w:rsidR="001E7FEA" w:rsidRDefault="001E7FEA" w:rsidP="005E2C9C">
      <w:pPr>
        <w:pStyle w:val="Sinespaciado"/>
        <w:jc w:val="both"/>
        <w:rPr>
          <w:rFonts w:ascii="Times New Roman" w:hAnsi="Times New Roman" w:cs="Times New Roman"/>
        </w:rPr>
      </w:pPr>
    </w:p>
    <w:p w:rsidR="001E7FEA" w:rsidRDefault="001E7FEA" w:rsidP="005E2C9C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E2C9C" w:rsidRPr="00B55D29">
        <w:rPr>
          <w:rFonts w:ascii="Times New Roman" w:hAnsi="Times New Roman" w:cs="Times New Roman"/>
        </w:rPr>
        <w:t xml:space="preserve">“Por precaución hemos </w:t>
      </w:r>
      <w:r w:rsidR="00B55D29" w:rsidRPr="00B55D29">
        <w:rPr>
          <w:rFonts w:ascii="Times New Roman" w:hAnsi="Times New Roman" w:cs="Times New Roman"/>
        </w:rPr>
        <w:t xml:space="preserve">pedido </w:t>
      </w:r>
      <w:r w:rsidR="005E2C9C" w:rsidRPr="00B55D29">
        <w:rPr>
          <w:rFonts w:ascii="Times New Roman" w:hAnsi="Times New Roman" w:cs="Times New Roman"/>
        </w:rPr>
        <w:t xml:space="preserve">la evacuación de los habitantes de las zonas de María Parado de Bellido y San Juan de la Cruz, en Santa Eulalia, que </w:t>
      </w:r>
      <w:r w:rsidR="00197BA4">
        <w:rPr>
          <w:rFonts w:ascii="Times New Roman" w:hAnsi="Times New Roman" w:cs="Times New Roman"/>
        </w:rPr>
        <w:t xml:space="preserve">están </w:t>
      </w:r>
      <w:r w:rsidR="005E2C9C" w:rsidRPr="00B55D29">
        <w:rPr>
          <w:rFonts w:ascii="Times New Roman" w:hAnsi="Times New Roman" w:cs="Times New Roman"/>
        </w:rPr>
        <w:t xml:space="preserve"> aislados a causa de los huaycos”, explicó</w:t>
      </w:r>
      <w:r>
        <w:rPr>
          <w:rFonts w:ascii="Times New Roman" w:hAnsi="Times New Roman" w:cs="Times New Roman"/>
        </w:rPr>
        <w:t>.</w:t>
      </w:r>
    </w:p>
    <w:p w:rsidR="005E2C9C" w:rsidRPr="00B55D29" w:rsidRDefault="005E2C9C" w:rsidP="005E2C9C">
      <w:pPr>
        <w:pStyle w:val="Sinespaciado"/>
        <w:jc w:val="both"/>
        <w:rPr>
          <w:rFonts w:ascii="Times New Roman" w:hAnsi="Times New Roman" w:cs="Times New Roman"/>
        </w:rPr>
      </w:pPr>
    </w:p>
    <w:p w:rsidR="005E2C9C" w:rsidRPr="00B55D29" w:rsidRDefault="005E2C9C" w:rsidP="005E2C9C">
      <w:pPr>
        <w:pStyle w:val="Sinespaciado"/>
        <w:jc w:val="both"/>
        <w:rPr>
          <w:rFonts w:ascii="Times New Roman" w:hAnsi="Times New Roman" w:cs="Times New Roman"/>
          <w:b/>
        </w:rPr>
      </w:pPr>
      <w:r w:rsidRPr="00B55D29">
        <w:rPr>
          <w:rFonts w:ascii="Times New Roman" w:hAnsi="Times New Roman" w:cs="Times New Roman"/>
          <w:b/>
        </w:rPr>
        <w:t>Suministro de electricidad y combustible está asegurado</w:t>
      </w:r>
    </w:p>
    <w:p w:rsidR="005E2C9C" w:rsidRPr="00B55D29" w:rsidRDefault="005E2C9C" w:rsidP="005E2C9C">
      <w:pPr>
        <w:pStyle w:val="Sinespaciado"/>
        <w:jc w:val="both"/>
        <w:rPr>
          <w:rFonts w:ascii="Times New Roman" w:hAnsi="Times New Roman" w:cs="Times New Roman"/>
        </w:rPr>
      </w:pPr>
      <w:r w:rsidRPr="00B55D29">
        <w:rPr>
          <w:rFonts w:ascii="Times New Roman" w:hAnsi="Times New Roman" w:cs="Times New Roman"/>
        </w:rPr>
        <w:t xml:space="preserve">Tamayo  reiteró que el suministro de energía eléctrica y de combustibles está asegurado a nivel nacional. “El MEM viene monitoreando el funcionamiento de los sistemas eléctricos, así como a los operadores y terminales de combustibles en todo el país”, </w:t>
      </w:r>
      <w:r w:rsidR="00B55D29" w:rsidRPr="00B55D29">
        <w:rPr>
          <w:rFonts w:ascii="Times New Roman" w:hAnsi="Times New Roman" w:cs="Times New Roman"/>
        </w:rPr>
        <w:t>detalló</w:t>
      </w:r>
      <w:r w:rsidRPr="00B55D29">
        <w:rPr>
          <w:rFonts w:ascii="Times New Roman" w:hAnsi="Times New Roman" w:cs="Times New Roman"/>
        </w:rPr>
        <w:t>.</w:t>
      </w:r>
    </w:p>
    <w:p w:rsidR="00197BA4" w:rsidRDefault="00197BA4" w:rsidP="005E2C9C">
      <w:pPr>
        <w:pStyle w:val="Sinespaciado"/>
        <w:jc w:val="both"/>
        <w:rPr>
          <w:rFonts w:ascii="Times New Roman" w:hAnsi="Times New Roman" w:cs="Times New Roman"/>
        </w:rPr>
      </w:pPr>
    </w:p>
    <w:p w:rsidR="005E2C9C" w:rsidRPr="00B55D29" w:rsidRDefault="00B55D29" w:rsidP="005E2C9C">
      <w:pPr>
        <w:pStyle w:val="Sinespaciado"/>
        <w:jc w:val="both"/>
        <w:rPr>
          <w:rFonts w:ascii="Times New Roman" w:hAnsi="Times New Roman" w:cs="Times New Roman"/>
        </w:rPr>
      </w:pPr>
      <w:r w:rsidRPr="00B55D29">
        <w:rPr>
          <w:rFonts w:ascii="Times New Roman" w:hAnsi="Times New Roman" w:cs="Times New Roman"/>
        </w:rPr>
        <w:t xml:space="preserve">Refirió </w:t>
      </w:r>
      <w:r w:rsidR="005E2C9C" w:rsidRPr="00B55D29">
        <w:rPr>
          <w:rFonts w:ascii="Times New Roman" w:hAnsi="Times New Roman" w:cs="Times New Roman"/>
        </w:rPr>
        <w:t>que ayer se habilitó el fluido eléctrico en los hospitales de campaña de Huarmey, y se repuso el servicio a alrededor de 2,000 usuarios. “Esperamos que hoy Huarmey pueda tener cobertura eléctrica completa”, manifestó</w:t>
      </w:r>
      <w:r w:rsidRPr="00B55D29">
        <w:rPr>
          <w:rFonts w:ascii="Times New Roman" w:hAnsi="Times New Roman" w:cs="Times New Roman"/>
        </w:rPr>
        <w:t>.</w:t>
      </w:r>
      <w:r w:rsidR="005E2C9C" w:rsidRPr="00B55D29">
        <w:rPr>
          <w:rFonts w:ascii="Times New Roman" w:hAnsi="Times New Roman" w:cs="Times New Roman"/>
        </w:rPr>
        <w:t xml:space="preserve"> </w:t>
      </w:r>
    </w:p>
    <w:p w:rsidR="005E2C9C" w:rsidRPr="00B55D29" w:rsidRDefault="005E2C9C" w:rsidP="005E2C9C">
      <w:pPr>
        <w:pStyle w:val="Sinespaciado"/>
        <w:jc w:val="both"/>
        <w:rPr>
          <w:rFonts w:ascii="Times New Roman" w:hAnsi="Times New Roman" w:cs="Times New Roman"/>
        </w:rPr>
      </w:pPr>
    </w:p>
    <w:p w:rsidR="00953832" w:rsidRPr="005E2C9C" w:rsidRDefault="00B55D29" w:rsidP="005E2C9C">
      <w:pPr>
        <w:pStyle w:val="Sinespaciado"/>
        <w:jc w:val="both"/>
        <w:rPr>
          <w:rFonts w:ascii="Arial" w:hAnsi="Arial" w:cs="Arial"/>
        </w:rPr>
      </w:pPr>
      <w:r w:rsidRPr="00B55D29">
        <w:rPr>
          <w:rFonts w:ascii="Times New Roman" w:hAnsi="Times New Roman" w:cs="Times New Roman"/>
        </w:rPr>
        <w:t xml:space="preserve">También </w:t>
      </w:r>
      <w:r w:rsidR="005E2C9C" w:rsidRPr="00B55D29">
        <w:rPr>
          <w:rFonts w:ascii="Times New Roman" w:hAnsi="Times New Roman" w:cs="Times New Roman"/>
        </w:rPr>
        <w:t>descartó restricciones en el abastecimiento de combustibles</w:t>
      </w:r>
      <w:r w:rsidRPr="00B55D29">
        <w:rPr>
          <w:rFonts w:ascii="Times New Roman" w:hAnsi="Times New Roman" w:cs="Times New Roman"/>
        </w:rPr>
        <w:t>, pues se</w:t>
      </w:r>
      <w:r w:rsidR="005E2C9C" w:rsidRPr="00B55D29">
        <w:rPr>
          <w:rFonts w:ascii="Times New Roman" w:hAnsi="Times New Roman" w:cs="Times New Roman"/>
        </w:rPr>
        <w:t xml:space="preserve"> está trabajando para que el  GLP, gas natural, diésel y gasolinas lleguen a los puntos de suministro. “No hemos detectado puntos críticos. Los puertos y las terminales están trabajando, y las refinerías no se han visto afectadas”, acotó.</w:t>
      </w:r>
    </w:p>
    <w:sectPr w:rsidR="00953832" w:rsidRPr="005E2C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9C"/>
    <w:rsid w:val="00005188"/>
    <w:rsid w:val="001054C9"/>
    <w:rsid w:val="00197BA4"/>
    <w:rsid w:val="001E7FEA"/>
    <w:rsid w:val="00282EB1"/>
    <w:rsid w:val="0055601F"/>
    <w:rsid w:val="005E2C9C"/>
    <w:rsid w:val="006C08BE"/>
    <w:rsid w:val="006E1049"/>
    <w:rsid w:val="00872276"/>
    <w:rsid w:val="00953832"/>
    <w:rsid w:val="00B5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E2C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E2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7</cp:revision>
  <dcterms:created xsi:type="dcterms:W3CDTF">2017-03-23T20:40:00Z</dcterms:created>
  <dcterms:modified xsi:type="dcterms:W3CDTF">2017-03-23T22:12:00Z</dcterms:modified>
</cp:coreProperties>
</file>